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31" w:rsidRPr="00A05B17" w:rsidRDefault="006C1531" w:rsidP="00A05B17">
      <w:pPr>
        <w:jc w:val="right"/>
        <w:rPr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  <w:sz w:val="22"/>
          <w:szCs w:val="22"/>
        </w:rPr>
        <w:t>Przysucha</w:t>
      </w:r>
      <w:r w:rsidRPr="00A05B17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12</w:t>
      </w:r>
      <w:r w:rsidRPr="00A05B17">
        <w:rPr>
          <w:color w:val="000000"/>
          <w:sz w:val="22"/>
          <w:szCs w:val="22"/>
        </w:rPr>
        <w:t>.02.2013</w:t>
      </w:r>
    </w:p>
    <w:p w:rsidR="006C1531" w:rsidRPr="00A05B17" w:rsidRDefault="006C1531" w:rsidP="00A05B17">
      <w:pPr>
        <w:jc w:val="both"/>
        <w:rPr>
          <w:color w:val="000000"/>
          <w:sz w:val="22"/>
          <w:szCs w:val="22"/>
        </w:rPr>
      </w:pPr>
    </w:p>
    <w:p w:rsidR="006C1531" w:rsidRDefault="006C1531" w:rsidP="00A05B17">
      <w:pPr>
        <w:jc w:val="both"/>
        <w:rPr>
          <w:color w:val="000000"/>
          <w:sz w:val="22"/>
          <w:szCs w:val="22"/>
        </w:rPr>
      </w:pPr>
    </w:p>
    <w:p w:rsidR="006C1531" w:rsidRDefault="006C1531" w:rsidP="00A05B17">
      <w:pPr>
        <w:jc w:val="both"/>
        <w:rPr>
          <w:color w:val="000000"/>
          <w:sz w:val="22"/>
          <w:szCs w:val="22"/>
        </w:rPr>
      </w:pPr>
    </w:p>
    <w:p w:rsidR="006C1531" w:rsidRDefault="006C1531" w:rsidP="00A05B17">
      <w:pPr>
        <w:ind w:left="4248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wszystkich</w:t>
      </w:r>
      <w:r w:rsidRPr="00A05B17">
        <w:rPr>
          <w:color w:val="000000"/>
          <w:sz w:val="22"/>
          <w:szCs w:val="22"/>
        </w:rPr>
        <w:t>, którzy ubiegają się</w:t>
      </w:r>
    </w:p>
    <w:p w:rsidR="006C1531" w:rsidRPr="00A05B17" w:rsidRDefault="006C1531" w:rsidP="00A05B17">
      <w:pPr>
        <w:ind w:left="4248"/>
        <w:jc w:val="center"/>
        <w:rPr>
          <w:color w:val="000000"/>
          <w:sz w:val="22"/>
          <w:szCs w:val="22"/>
        </w:rPr>
      </w:pPr>
      <w:r w:rsidRPr="00A05B17">
        <w:rPr>
          <w:color w:val="000000"/>
          <w:sz w:val="22"/>
          <w:szCs w:val="22"/>
        </w:rPr>
        <w:t>o udzielenie zamówienia publicznego</w:t>
      </w:r>
    </w:p>
    <w:p w:rsidR="006C1531" w:rsidRPr="00A05B17" w:rsidRDefault="006C1531" w:rsidP="00A05B17">
      <w:pPr>
        <w:jc w:val="both"/>
        <w:rPr>
          <w:color w:val="000000"/>
          <w:sz w:val="22"/>
          <w:szCs w:val="22"/>
        </w:rPr>
      </w:pPr>
    </w:p>
    <w:p w:rsidR="006C1531" w:rsidRPr="00A05B17" w:rsidRDefault="006C1531" w:rsidP="00A05B17">
      <w:pPr>
        <w:jc w:val="both"/>
        <w:rPr>
          <w:color w:val="000000"/>
          <w:sz w:val="22"/>
          <w:szCs w:val="22"/>
        </w:rPr>
      </w:pPr>
      <w:r w:rsidRPr="00A05B17">
        <w:rPr>
          <w:color w:val="000000"/>
          <w:sz w:val="22"/>
          <w:szCs w:val="22"/>
        </w:rPr>
        <w:t>Dotyczy: postępowania o udzielenie zamówienia publicznego prowadzonego w trybie przetargu nieograniczonego o szacunkowej wartości poniżej 200 000 euro którego przedmiotem jest ubezpieczenie mienia i ubezpieczenia komunikacyjne Samodzielnego Publicznego Zespołu Zakładów Opieki Zdrowotnej w Przysusze Nr ogłoszenia w BZP: 51938-2013; data zamieszczenia: 07.02.2013</w:t>
      </w:r>
    </w:p>
    <w:p w:rsidR="006C1531" w:rsidRPr="00A05B17" w:rsidRDefault="006C1531" w:rsidP="00A05B17">
      <w:pPr>
        <w:jc w:val="both"/>
        <w:rPr>
          <w:color w:val="000000"/>
          <w:sz w:val="22"/>
          <w:szCs w:val="22"/>
        </w:rPr>
      </w:pPr>
    </w:p>
    <w:p w:rsidR="006C1531" w:rsidRDefault="006C1531" w:rsidP="00A05B17">
      <w:pPr>
        <w:jc w:val="both"/>
        <w:rPr>
          <w:color w:val="000000"/>
          <w:sz w:val="22"/>
          <w:szCs w:val="22"/>
        </w:rPr>
      </w:pPr>
      <w:r w:rsidRPr="00A05B17">
        <w:rPr>
          <w:color w:val="000000"/>
          <w:sz w:val="22"/>
          <w:szCs w:val="22"/>
        </w:rPr>
        <w:t>Na podstawie  art.  38  ust.  1 i 2  ustawy z  dnia  29  stycznia  2004 r. - Prawo zamówień  publicznych (Dz. U.  z 2010r. Nr  113,  poz. 759   ze  zm.) Samodzielny Publiczny Zespół Zakładów Opieki Zdrowotnej w Przysusze przesyła treść zapytań dotyczących zapisów zawartych w Specyfikacji Istotnych Warunków Zamówienia wraz z wyjaśnieniami.</w:t>
      </w:r>
    </w:p>
    <w:p w:rsidR="006C1531" w:rsidRPr="00A05B17" w:rsidRDefault="006C1531" w:rsidP="00A05B17">
      <w:pPr>
        <w:jc w:val="both"/>
        <w:rPr>
          <w:sz w:val="22"/>
          <w:szCs w:val="22"/>
        </w:rPr>
      </w:pPr>
    </w:p>
    <w:p w:rsidR="006C1531" w:rsidRPr="00A05B17" w:rsidRDefault="006C1531" w:rsidP="0001263F">
      <w:pPr>
        <w:jc w:val="both"/>
        <w:rPr>
          <w:sz w:val="22"/>
          <w:szCs w:val="22"/>
          <w:u w:val="single"/>
        </w:rPr>
      </w:pPr>
      <w:r w:rsidRPr="00A05B17">
        <w:rPr>
          <w:sz w:val="22"/>
          <w:szCs w:val="22"/>
          <w:u w:val="single"/>
        </w:rPr>
        <w:t>Dotyczy ubezpieczeń komunikacyjnych</w:t>
      </w:r>
    </w:p>
    <w:p w:rsidR="006C1531" w:rsidRPr="00A05B17" w:rsidRDefault="006C1531" w:rsidP="00F97DA8">
      <w:pPr>
        <w:spacing w:line="260" w:lineRule="atLeast"/>
        <w:rPr>
          <w:sz w:val="22"/>
          <w:szCs w:val="22"/>
          <w:lang w:eastAsia="ja-JP"/>
        </w:rPr>
      </w:pPr>
    </w:p>
    <w:p w:rsidR="006C1531" w:rsidRPr="00A05B17" w:rsidRDefault="006C1531" w:rsidP="000776F4">
      <w:pPr>
        <w:spacing w:line="260" w:lineRule="atLeast"/>
        <w:rPr>
          <w:sz w:val="22"/>
          <w:szCs w:val="22"/>
          <w:lang w:eastAsia="ja-JP"/>
        </w:rPr>
      </w:pPr>
    </w:p>
    <w:p w:rsidR="006C1531" w:rsidRDefault="006C1531" w:rsidP="00A05B17">
      <w:pPr>
        <w:pStyle w:val="ListParagraph"/>
        <w:numPr>
          <w:ilvl w:val="0"/>
          <w:numId w:val="40"/>
        </w:numPr>
        <w:spacing w:line="260" w:lineRule="atLeast"/>
        <w:ind w:left="567"/>
        <w:rPr>
          <w:sz w:val="22"/>
          <w:szCs w:val="22"/>
          <w:lang w:eastAsia="ja-JP"/>
        </w:rPr>
      </w:pPr>
      <w:r w:rsidRPr="00A05B17">
        <w:rPr>
          <w:sz w:val="22"/>
          <w:szCs w:val="22"/>
          <w:lang w:eastAsia="ja-JP"/>
        </w:rPr>
        <w:t>Zmianę zapisu dotyczącego franszyzy integralnej 2.5.1.:</w:t>
      </w:r>
    </w:p>
    <w:p w:rsidR="006C1531" w:rsidRDefault="006C1531" w:rsidP="00A05B17">
      <w:pPr>
        <w:pStyle w:val="ListParagraph"/>
        <w:spacing w:line="260" w:lineRule="atLeast"/>
        <w:ind w:left="567"/>
        <w:rPr>
          <w:sz w:val="22"/>
          <w:szCs w:val="22"/>
          <w:lang w:eastAsia="ja-JP"/>
        </w:rPr>
      </w:pPr>
      <w:r w:rsidRPr="00A05B17">
        <w:rPr>
          <w:sz w:val="22"/>
          <w:szCs w:val="22"/>
          <w:lang w:eastAsia="ja-JP"/>
        </w:rPr>
        <w:t>Dotychczasowy zapis:</w:t>
      </w:r>
    </w:p>
    <w:p w:rsidR="006C1531" w:rsidRDefault="006C1531" w:rsidP="00A05B17">
      <w:pPr>
        <w:pStyle w:val="ListParagraph"/>
        <w:spacing w:line="260" w:lineRule="atLeast"/>
        <w:ind w:left="567"/>
        <w:rPr>
          <w:sz w:val="22"/>
          <w:szCs w:val="22"/>
        </w:rPr>
      </w:pPr>
      <w:r w:rsidRPr="00A05B17">
        <w:rPr>
          <w:sz w:val="22"/>
          <w:szCs w:val="22"/>
        </w:rPr>
        <w:t>„franszyza integralna 1% sumy ubezpieczenia ale maksymalnie 300 zł.-lub brak”</w:t>
      </w:r>
    </w:p>
    <w:p w:rsidR="006C1531" w:rsidRDefault="006C1531" w:rsidP="00A05B17">
      <w:pPr>
        <w:pStyle w:val="ListParagraph"/>
        <w:spacing w:line="260" w:lineRule="atLeast"/>
        <w:ind w:left="567"/>
        <w:rPr>
          <w:sz w:val="22"/>
          <w:szCs w:val="22"/>
        </w:rPr>
      </w:pPr>
      <w:r w:rsidRPr="00A05B17">
        <w:rPr>
          <w:sz w:val="22"/>
          <w:szCs w:val="22"/>
        </w:rPr>
        <w:t>Wnioskowany zapis”</w:t>
      </w:r>
      <w:r w:rsidRPr="00A05B17">
        <w:rPr>
          <w:color w:val="000000"/>
          <w:sz w:val="22"/>
          <w:szCs w:val="22"/>
        </w:rPr>
        <w:t>500 zł w przypadku samochodów osobowych lub samo</w:t>
      </w:r>
      <w:r w:rsidRPr="00A05B17">
        <w:rPr>
          <w:color w:val="000000"/>
          <w:sz w:val="22"/>
          <w:szCs w:val="22"/>
        </w:rPr>
        <w:softHyphen/>
        <w:t>chodów ciężarowych o ładowności do 2 ton albo1% sumy ubezpieczenia, nie mniej jednak niż 500 zł, w przypadku pozostałych pojazdów,</w:t>
      </w:r>
      <w:r w:rsidRPr="00A05B17">
        <w:rPr>
          <w:sz w:val="22"/>
          <w:szCs w:val="22"/>
        </w:rPr>
        <w:t>”Wnioskowany zapis podyktowany zapisami w OWU.</w:t>
      </w:r>
    </w:p>
    <w:p w:rsidR="006C1531" w:rsidRDefault="006C1531" w:rsidP="00A05B17">
      <w:pPr>
        <w:spacing w:line="260" w:lineRule="atLeast"/>
        <w:rPr>
          <w:sz w:val="22"/>
          <w:szCs w:val="22"/>
          <w:lang w:eastAsia="ja-JP"/>
        </w:rPr>
      </w:pPr>
    </w:p>
    <w:p w:rsidR="006C1531" w:rsidRDefault="006C1531" w:rsidP="00A05B17">
      <w:pPr>
        <w:spacing w:line="260" w:lineRule="atLeast"/>
        <w:rPr>
          <w:sz w:val="22"/>
          <w:szCs w:val="22"/>
          <w:lang w:eastAsia="ja-JP"/>
        </w:rPr>
      </w:pPr>
      <w:r w:rsidRPr="00A05B17">
        <w:rPr>
          <w:b/>
          <w:bCs/>
          <w:i/>
          <w:iCs/>
          <w:sz w:val="22"/>
          <w:szCs w:val="22"/>
          <w:lang w:eastAsia="ja-JP"/>
        </w:rPr>
        <w:t>Odpowiedź</w:t>
      </w:r>
      <w:r>
        <w:rPr>
          <w:sz w:val="22"/>
          <w:szCs w:val="22"/>
          <w:lang w:eastAsia="ja-JP"/>
        </w:rPr>
        <w:t>: Zamawiający wyraża zgodę.</w:t>
      </w:r>
    </w:p>
    <w:p w:rsidR="006C1531" w:rsidRPr="00A05B17" w:rsidRDefault="006C1531" w:rsidP="00A05B17">
      <w:pPr>
        <w:spacing w:line="260" w:lineRule="atLeast"/>
        <w:rPr>
          <w:sz w:val="22"/>
          <w:szCs w:val="22"/>
          <w:lang w:eastAsia="ja-JP"/>
        </w:rPr>
      </w:pPr>
    </w:p>
    <w:p w:rsidR="006C1531" w:rsidRDefault="006C1531" w:rsidP="00264EF8">
      <w:pPr>
        <w:pStyle w:val="ListParagraph"/>
        <w:numPr>
          <w:ilvl w:val="0"/>
          <w:numId w:val="40"/>
        </w:numPr>
        <w:tabs>
          <w:tab w:val="left" w:pos="720"/>
        </w:tabs>
        <w:overflowPunct w:val="0"/>
        <w:autoSpaceDE w:val="0"/>
        <w:autoSpaceDN w:val="0"/>
        <w:adjustRightInd w:val="0"/>
        <w:ind w:left="567"/>
        <w:textAlignment w:val="baseline"/>
        <w:rPr>
          <w:sz w:val="22"/>
          <w:szCs w:val="22"/>
        </w:rPr>
      </w:pPr>
      <w:r w:rsidRPr="00A05B17">
        <w:rPr>
          <w:sz w:val="22"/>
          <w:szCs w:val="22"/>
        </w:rPr>
        <w:t>Jakie były dotychczasowa franszyza integralna?</w:t>
      </w:r>
    </w:p>
    <w:p w:rsidR="006C1531" w:rsidRDefault="006C1531" w:rsidP="00264EF8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6C1531" w:rsidRDefault="006C1531" w:rsidP="00264EF8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FD5A9F">
        <w:rPr>
          <w:b/>
          <w:bCs/>
          <w:i/>
          <w:iCs/>
          <w:sz w:val="22"/>
          <w:szCs w:val="22"/>
        </w:rPr>
        <w:t>Odpowiedź:</w:t>
      </w:r>
      <w:r>
        <w:rPr>
          <w:sz w:val="22"/>
          <w:szCs w:val="22"/>
        </w:rPr>
        <w:t xml:space="preserve">Wartość franszyz integralnych była ustalona na zasadach ogólnych warunków ubezpieczenia dotychczasowego Wykonawcy. </w:t>
      </w:r>
    </w:p>
    <w:p w:rsidR="006C1531" w:rsidRPr="00264EF8" w:rsidRDefault="006C1531" w:rsidP="00264EF8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6C1531" w:rsidRDefault="006C1531" w:rsidP="00264EF8">
      <w:pPr>
        <w:pStyle w:val="ListParagraph"/>
        <w:numPr>
          <w:ilvl w:val="0"/>
          <w:numId w:val="40"/>
        </w:numPr>
        <w:tabs>
          <w:tab w:val="left" w:pos="720"/>
        </w:tabs>
        <w:overflowPunct w:val="0"/>
        <w:autoSpaceDE w:val="0"/>
        <w:autoSpaceDN w:val="0"/>
        <w:adjustRightInd w:val="0"/>
        <w:ind w:left="567"/>
        <w:textAlignment w:val="baseline"/>
        <w:rPr>
          <w:sz w:val="22"/>
          <w:szCs w:val="22"/>
        </w:rPr>
      </w:pPr>
      <w:r w:rsidRPr="00A05B17">
        <w:rPr>
          <w:sz w:val="22"/>
          <w:szCs w:val="22"/>
        </w:rPr>
        <w:t xml:space="preserve">Zmianę 2.5.1. dotyczącego usługi holowania w ramach AC. </w:t>
      </w:r>
    </w:p>
    <w:p w:rsidR="006C1531" w:rsidRDefault="006C1531" w:rsidP="00264EF8">
      <w:pPr>
        <w:pStyle w:val="ListParagraph"/>
        <w:tabs>
          <w:tab w:val="left" w:pos="720"/>
        </w:tabs>
        <w:overflowPunct w:val="0"/>
        <w:autoSpaceDE w:val="0"/>
        <w:autoSpaceDN w:val="0"/>
        <w:adjustRightInd w:val="0"/>
        <w:ind w:left="567"/>
        <w:textAlignment w:val="baseline"/>
        <w:rPr>
          <w:sz w:val="22"/>
          <w:szCs w:val="22"/>
        </w:rPr>
      </w:pPr>
      <w:r w:rsidRPr="00264EF8">
        <w:rPr>
          <w:sz w:val="22"/>
          <w:szCs w:val="22"/>
        </w:rPr>
        <w:t xml:space="preserve">Dotychczasowy zapis </w:t>
      </w:r>
    </w:p>
    <w:p w:rsidR="006C1531" w:rsidRDefault="006C1531" w:rsidP="00264EF8">
      <w:pPr>
        <w:pStyle w:val="ListParagraph"/>
        <w:tabs>
          <w:tab w:val="left" w:pos="720"/>
        </w:tabs>
        <w:overflowPunct w:val="0"/>
        <w:autoSpaceDE w:val="0"/>
        <w:autoSpaceDN w:val="0"/>
        <w:adjustRightInd w:val="0"/>
        <w:ind w:left="567"/>
        <w:textAlignment w:val="baseline"/>
        <w:rPr>
          <w:sz w:val="22"/>
          <w:szCs w:val="22"/>
        </w:rPr>
      </w:pPr>
      <w:r w:rsidRPr="00264EF8">
        <w:rPr>
          <w:sz w:val="22"/>
          <w:szCs w:val="22"/>
        </w:rPr>
        <w:t>„ubezpieczenie obejmuje koszty holowania po kolizji oraz parkowania po szkodzie - limit  500 zł na każdy pojazd , na jedno zdarzenie bez limitu liczby zdarzeń”</w:t>
      </w:r>
    </w:p>
    <w:p w:rsidR="006C1531" w:rsidRDefault="006C1531" w:rsidP="00264EF8">
      <w:pPr>
        <w:pStyle w:val="ListParagraph"/>
        <w:tabs>
          <w:tab w:val="left" w:pos="720"/>
        </w:tabs>
        <w:overflowPunct w:val="0"/>
        <w:autoSpaceDE w:val="0"/>
        <w:autoSpaceDN w:val="0"/>
        <w:adjustRightInd w:val="0"/>
        <w:ind w:left="567"/>
        <w:textAlignment w:val="baseline"/>
        <w:rPr>
          <w:sz w:val="22"/>
          <w:szCs w:val="22"/>
        </w:rPr>
      </w:pPr>
      <w:r w:rsidRPr="00264EF8">
        <w:rPr>
          <w:sz w:val="22"/>
          <w:szCs w:val="22"/>
        </w:rPr>
        <w:t>Wnioskowany zapis</w:t>
      </w:r>
    </w:p>
    <w:p w:rsidR="006C1531" w:rsidRPr="00264EF8" w:rsidRDefault="006C1531" w:rsidP="00264EF8">
      <w:pPr>
        <w:pStyle w:val="ListParagraph"/>
        <w:tabs>
          <w:tab w:val="left" w:pos="720"/>
        </w:tabs>
        <w:overflowPunct w:val="0"/>
        <w:autoSpaceDE w:val="0"/>
        <w:autoSpaceDN w:val="0"/>
        <w:adjustRightInd w:val="0"/>
        <w:ind w:left="567"/>
        <w:textAlignment w:val="baseline"/>
        <w:rPr>
          <w:sz w:val="22"/>
          <w:szCs w:val="22"/>
        </w:rPr>
      </w:pPr>
      <w:r w:rsidRPr="00264EF8">
        <w:rPr>
          <w:sz w:val="22"/>
          <w:szCs w:val="22"/>
        </w:rPr>
        <w:t>„ubezpieczenie obejmuje koszty holowania po kolizji po szkodzie - limit  500 zł nie na każdy pojazd , na jedno zdarzenie bez limitu liczby zdarzeń nie więcej niż 10% Sumy Ubezpieczenia pojazdu”Wnioskowany zapis wynika z zapisów OWU AC.</w:t>
      </w:r>
    </w:p>
    <w:p w:rsidR="006C1531" w:rsidRPr="00A05B17" w:rsidRDefault="006C1531" w:rsidP="00E15FDC">
      <w:pPr>
        <w:pStyle w:val="ListParagraph"/>
        <w:spacing w:line="260" w:lineRule="atLeast"/>
        <w:ind w:left="1800"/>
        <w:rPr>
          <w:sz w:val="22"/>
          <w:szCs w:val="22"/>
          <w:lang w:eastAsia="ja-JP"/>
        </w:rPr>
      </w:pPr>
    </w:p>
    <w:p w:rsidR="006C1531" w:rsidRPr="00264EF8" w:rsidRDefault="006C1531" w:rsidP="00264EF8">
      <w:pPr>
        <w:spacing w:line="260" w:lineRule="atLeast"/>
        <w:rPr>
          <w:sz w:val="22"/>
          <w:szCs w:val="22"/>
          <w:lang w:eastAsia="ja-JP"/>
        </w:rPr>
      </w:pPr>
      <w:r w:rsidRPr="00FD5A9F">
        <w:rPr>
          <w:b/>
          <w:bCs/>
          <w:i/>
          <w:iCs/>
          <w:sz w:val="22"/>
          <w:szCs w:val="22"/>
          <w:lang w:eastAsia="ja-JP"/>
        </w:rPr>
        <w:t>Odpowiedź:</w:t>
      </w:r>
      <w:r>
        <w:rPr>
          <w:sz w:val="22"/>
          <w:szCs w:val="22"/>
          <w:lang w:eastAsia="ja-JP"/>
        </w:rPr>
        <w:t xml:space="preserve"> Zamawiający wyraża zgodę </w:t>
      </w:r>
    </w:p>
    <w:p w:rsidR="006C1531" w:rsidRPr="00A05B17" w:rsidRDefault="006C1531" w:rsidP="00C760AE">
      <w:pPr>
        <w:pStyle w:val="Heading2"/>
        <w:spacing w:line="260" w:lineRule="atLeast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:rsidR="006C1531" w:rsidRPr="00A05B17" w:rsidRDefault="006C1531" w:rsidP="00C760AE">
      <w:pPr>
        <w:pStyle w:val="Heading2"/>
        <w:spacing w:line="260" w:lineRule="atLeast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:rsidR="006C1531" w:rsidRPr="00A05B17" w:rsidRDefault="006C1531" w:rsidP="003341B8">
      <w:pPr>
        <w:autoSpaceDE w:val="0"/>
        <w:autoSpaceDN w:val="0"/>
        <w:adjustRightInd w:val="0"/>
        <w:spacing w:line="140" w:lineRule="exact"/>
        <w:rPr>
          <w:b/>
          <w:bCs/>
          <w:sz w:val="22"/>
          <w:szCs w:val="22"/>
        </w:rPr>
      </w:pPr>
    </w:p>
    <w:sectPr w:rsidR="006C1531" w:rsidRPr="00A05B17" w:rsidSect="00FB2968">
      <w:headerReference w:type="default" r:id="rId7"/>
      <w:type w:val="continuous"/>
      <w:pgSz w:w="11906" w:h="16838"/>
      <w:pgMar w:top="680" w:right="851" w:bottom="680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531" w:rsidRDefault="006C1531">
      <w:r>
        <w:separator/>
      </w:r>
    </w:p>
  </w:endnote>
  <w:endnote w:type="continuationSeparator" w:id="1">
    <w:p w:rsidR="006C1531" w:rsidRDefault="006C1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531" w:rsidRDefault="006C1531">
      <w:r>
        <w:separator/>
      </w:r>
    </w:p>
  </w:footnote>
  <w:footnote w:type="continuationSeparator" w:id="1">
    <w:p w:rsidR="006C1531" w:rsidRDefault="006C15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531" w:rsidRPr="00E91CE3" w:rsidRDefault="006C1531" w:rsidP="000756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D2A"/>
    <w:multiLevelType w:val="hybridMultilevel"/>
    <w:tmpl w:val="2EEA0C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2884642"/>
    <w:multiLevelType w:val="hybridMultilevel"/>
    <w:tmpl w:val="9FA293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03ED9"/>
    <w:multiLevelType w:val="multilevel"/>
    <w:tmpl w:val="B728032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3C961D2"/>
    <w:multiLevelType w:val="hybridMultilevel"/>
    <w:tmpl w:val="DE40CCDE"/>
    <w:lvl w:ilvl="0" w:tplc="3A0C5CAA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DB3B7D"/>
    <w:multiLevelType w:val="hybridMultilevel"/>
    <w:tmpl w:val="8C52A8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36DC0"/>
    <w:multiLevelType w:val="hybridMultilevel"/>
    <w:tmpl w:val="53183CC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D757DF7"/>
    <w:multiLevelType w:val="hybridMultilevel"/>
    <w:tmpl w:val="9B382C8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14AC3"/>
    <w:multiLevelType w:val="hybridMultilevel"/>
    <w:tmpl w:val="DC343A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0E57479A"/>
    <w:multiLevelType w:val="hybridMultilevel"/>
    <w:tmpl w:val="6274798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10C75411"/>
    <w:multiLevelType w:val="hybridMultilevel"/>
    <w:tmpl w:val="C20CC58A"/>
    <w:lvl w:ilvl="0" w:tplc="ED021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64A1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4D210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902E4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1820AF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7160D2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BAC0CE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4B6295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BD418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120E4D15"/>
    <w:multiLevelType w:val="singleLevel"/>
    <w:tmpl w:val="D8FCC1B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1">
    <w:nsid w:val="1AC34FF7"/>
    <w:multiLevelType w:val="multilevel"/>
    <w:tmpl w:val="A7A2726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BC45FD5"/>
    <w:multiLevelType w:val="hybridMultilevel"/>
    <w:tmpl w:val="CBCCE302"/>
    <w:lvl w:ilvl="0" w:tplc="2A28B0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B2C85C0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18E66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E41FC7"/>
    <w:multiLevelType w:val="multilevel"/>
    <w:tmpl w:val="A03C895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14">
    <w:nsid w:val="24B322A9"/>
    <w:multiLevelType w:val="hybridMultilevel"/>
    <w:tmpl w:val="8C52A8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570196"/>
    <w:multiLevelType w:val="hybridMultilevel"/>
    <w:tmpl w:val="BD8A06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F8A0F4D"/>
    <w:multiLevelType w:val="hybridMultilevel"/>
    <w:tmpl w:val="17EADD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32430"/>
    <w:multiLevelType w:val="hybridMultilevel"/>
    <w:tmpl w:val="46023A76"/>
    <w:lvl w:ilvl="0" w:tplc="35926D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46701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508278A"/>
    <w:multiLevelType w:val="hybridMultilevel"/>
    <w:tmpl w:val="314C86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>
    <w:nsid w:val="357A42A0"/>
    <w:multiLevelType w:val="hybridMultilevel"/>
    <w:tmpl w:val="E2EC26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D843592">
      <w:start w:val="1"/>
      <w:numFmt w:val="decimal"/>
      <w:lvlText w:val="%7)"/>
      <w:lvlJc w:val="left"/>
      <w:pPr>
        <w:tabs>
          <w:tab w:val="num" w:pos="567"/>
        </w:tabs>
        <w:ind w:left="510" w:hanging="51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5D01CD8"/>
    <w:multiLevelType w:val="hybridMultilevel"/>
    <w:tmpl w:val="B070470A"/>
    <w:lvl w:ilvl="0" w:tplc="0CC2EA1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65090A"/>
    <w:multiLevelType w:val="hybridMultilevel"/>
    <w:tmpl w:val="FCF85E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>
    <w:nsid w:val="419F36C2"/>
    <w:multiLevelType w:val="multilevel"/>
    <w:tmpl w:val="B728032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45D77937"/>
    <w:multiLevelType w:val="hybridMultilevel"/>
    <w:tmpl w:val="84D41F6A"/>
    <w:lvl w:ilvl="0" w:tplc="CEE4B1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6625C97"/>
    <w:multiLevelType w:val="hybridMultilevel"/>
    <w:tmpl w:val="B5F88D3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>
    <w:nsid w:val="473750A2"/>
    <w:multiLevelType w:val="hybridMultilevel"/>
    <w:tmpl w:val="96023DA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7">
    <w:nsid w:val="4C506BB1"/>
    <w:multiLevelType w:val="hybridMultilevel"/>
    <w:tmpl w:val="B38206C0"/>
    <w:lvl w:ilvl="0" w:tplc="52B435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4EB0DB1"/>
    <w:multiLevelType w:val="hybridMultilevel"/>
    <w:tmpl w:val="D526C77E"/>
    <w:lvl w:ilvl="0" w:tplc="E5CC4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28201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8C0F5A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730AD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5A0F3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85AD4D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C3864A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87E672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17EA1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9">
    <w:nsid w:val="5B3B2175"/>
    <w:multiLevelType w:val="hybridMultilevel"/>
    <w:tmpl w:val="800CB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EB343D7"/>
    <w:multiLevelType w:val="hybridMultilevel"/>
    <w:tmpl w:val="BF68820A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1">
    <w:nsid w:val="5FCF5BB3"/>
    <w:multiLevelType w:val="hybridMultilevel"/>
    <w:tmpl w:val="4EFEE6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3B145CD"/>
    <w:multiLevelType w:val="hybridMultilevel"/>
    <w:tmpl w:val="9656FE62"/>
    <w:lvl w:ilvl="0" w:tplc="623E3CAE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C292DB7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2" w:tplc="73D2D6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69D02B42"/>
    <w:multiLevelType w:val="hybridMultilevel"/>
    <w:tmpl w:val="850A3CC4"/>
    <w:lvl w:ilvl="0" w:tplc="0415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664E94"/>
    <w:multiLevelType w:val="hybridMultilevel"/>
    <w:tmpl w:val="516E4C96"/>
    <w:lvl w:ilvl="0" w:tplc="08C8572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</w:rPr>
    </w:lvl>
    <w:lvl w:ilvl="1" w:tplc="BBB835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253BD3"/>
    <w:multiLevelType w:val="hybridMultilevel"/>
    <w:tmpl w:val="A82C4B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6696545"/>
    <w:multiLevelType w:val="hybridMultilevel"/>
    <w:tmpl w:val="A3B274C6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7">
    <w:nsid w:val="776A6D62"/>
    <w:multiLevelType w:val="hybridMultilevel"/>
    <w:tmpl w:val="B19C522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AB36751"/>
    <w:multiLevelType w:val="multilevel"/>
    <w:tmpl w:val="B728032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D822A6A"/>
    <w:multiLevelType w:val="hybridMultilevel"/>
    <w:tmpl w:val="1960E45E"/>
    <w:lvl w:ilvl="0" w:tplc="53AC7C4E">
      <w:start w:val="1"/>
      <w:numFmt w:val="lowerLetter"/>
      <w:lvlText w:val="%1)"/>
      <w:lvlJc w:val="left"/>
      <w:pPr>
        <w:ind w:left="1800" w:hanging="360"/>
      </w:pPr>
      <w:rPr>
        <w:rFonts w:ascii="Tahoma" w:hAnsi="Tahoma" w:cs="Tahom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F6946BA"/>
    <w:multiLevelType w:val="hybridMultilevel"/>
    <w:tmpl w:val="06E25206"/>
    <w:lvl w:ilvl="0" w:tplc="103AFD9E">
      <w:start w:val="1"/>
      <w:numFmt w:val="bullet"/>
      <w:lvlText w:val=""/>
      <w:lvlJc w:val="left"/>
      <w:pPr>
        <w:tabs>
          <w:tab w:val="num" w:pos="1854"/>
        </w:tabs>
        <w:ind w:left="1664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3"/>
  </w:num>
  <w:num w:numId="3">
    <w:abstractNumId w:val="38"/>
  </w:num>
  <w:num w:numId="4">
    <w:abstractNumId w:val="32"/>
  </w:num>
  <w:num w:numId="5">
    <w:abstractNumId w:val="16"/>
  </w:num>
  <w:num w:numId="6">
    <w:abstractNumId w:val="18"/>
  </w:num>
  <w:num w:numId="7">
    <w:abstractNumId w:val="12"/>
  </w:num>
  <w:num w:numId="8">
    <w:abstractNumId w:val="40"/>
  </w:num>
  <w:num w:numId="9">
    <w:abstractNumId w:val="15"/>
  </w:num>
  <w:num w:numId="10">
    <w:abstractNumId w:val="9"/>
  </w:num>
  <w:num w:numId="11">
    <w:abstractNumId w:val="28"/>
  </w:num>
  <w:num w:numId="12">
    <w:abstractNumId w:val="26"/>
  </w:num>
  <w:num w:numId="13">
    <w:abstractNumId w:val="34"/>
  </w:num>
  <w:num w:numId="14">
    <w:abstractNumId w:val="27"/>
  </w:num>
  <w:num w:numId="15">
    <w:abstractNumId w:val="10"/>
  </w:num>
  <w:num w:numId="16">
    <w:abstractNumId w:val="33"/>
  </w:num>
  <w:num w:numId="17">
    <w:abstractNumId w:val="21"/>
  </w:num>
  <w:num w:numId="18">
    <w:abstractNumId w:val="19"/>
  </w:num>
  <w:num w:numId="19">
    <w:abstractNumId w:val="22"/>
  </w:num>
  <w:num w:numId="20">
    <w:abstractNumId w:val="7"/>
  </w:num>
  <w:num w:numId="21">
    <w:abstractNumId w:val="0"/>
  </w:num>
  <w:num w:numId="22">
    <w:abstractNumId w:val="36"/>
  </w:num>
  <w:num w:numId="23">
    <w:abstractNumId w:val="2"/>
  </w:num>
  <w:num w:numId="24">
    <w:abstractNumId w:val="35"/>
  </w:num>
  <w:num w:numId="25">
    <w:abstractNumId w:val="31"/>
  </w:num>
  <w:num w:numId="26">
    <w:abstractNumId w:val="20"/>
  </w:num>
  <w:num w:numId="27">
    <w:abstractNumId w:val="29"/>
  </w:num>
  <w:num w:numId="28">
    <w:abstractNumId w:val="1"/>
  </w:num>
  <w:num w:numId="29">
    <w:abstractNumId w:val="8"/>
  </w:num>
  <w:num w:numId="30">
    <w:abstractNumId w:val="30"/>
  </w:num>
  <w:num w:numId="31">
    <w:abstractNumId w:val="25"/>
  </w:num>
  <w:num w:numId="32">
    <w:abstractNumId w:val="14"/>
  </w:num>
  <w:num w:numId="33">
    <w:abstractNumId w:val="5"/>
  </w:num>
  <w:num w:numId="34">
    <w:abstractNumId w:val="3"/>
  </w:num>
  <w:num w:numId="35">
    <w:abstractNumId w:val="4"/>
  </w:num>
  <w:num w:numId="36">
    <w:abstractNumId w:val="37"/>
  </w:num>
  <w:num w:numId="37">
    <w:abstractNumId w:val="6"/>
  </w:num>
  <w:num w:numId="38">
    <w:abstractNumId w:val="17"/>
  </w:num>
  <w:num w:numId="39">
    <w:abstractNumId w:val="39"/>
  </w:num>
  <w:num w:numId="40">
    <w:abstractNumId w:val="24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6DC"/>
    <w:rsid w:val="000072A9"/>
    <w:rsid w:val="00011077"/>
    <w:rsid w:val="0001263F"/>
    <w:rsid w:val="00016D2F"/>
    <w:rsid w:val="0002189C"/>
    <w:rsid w:val="00022C10"/>
    <w:rsid w:val="00030885"/>
    <w:rsid w:val="000345A2"/>
    <w:rsid w:val="00050B39"/>
    <w:rsid w:val="0005159C"/>
    <w:rsid w:val="000730AC"/>
    <w:rsid w:val="0007567C"/>
    <w:rsid w:val="000776F4"/>
    <w:rsid w:val="00084ADF"/>
    <w:rsid w:val="00086CAC"/>
    <w:rsid w:val="00087366"/>
    <w:rsid w:val="0008790B"/>
    <w:rsid w:val="000911E3"/>
    <w:rsid w:val="000976BB"/>
    <w:rsid w:val="000C28A1"/>
    <w:rsid w:val="000C3F20"/>
    <w:rsid w:val="000E00C6"/>
    <w:rsid w:val="000E03F9"/>
    <w:rsid w:val="000F515D"/>
    <w:rsid w:val="000F55FF"/>
    <w:rsid w:val="000F641B"/>
    <w:rsid w:val="00100CB3"/>
    <w:rsid w:val="001054C6"/>
    <w:rsid w:val="00120E2C"/>
    <w:rsid w:val="00121375"/>
    <w:rsid w:val="00151C88"/>
    <w:rsid w:val="00156B4E"/>
    <w:rsid w:val="00156C1E"/>
    <w:rsid w:val="00177339"/>
    <w:rsid w:val="001903D3"/>
    <w:rsid w:val="00193FCA"/>
    <w:rsid w:val="001A3296"/>
    <w:rsid w:val="001B0B16"/>
    <w:rsid w:val="001C5334"/>
    <w:rsid w:val="001C6B2D"/>
    <w:rsid w:val="001D3DB3"/>
    <w:rsid w:val="00202CA7"/>
    <w:rsid w:val="00213939"/>
    <w:rsid w:val="00224FEE"/>
    <w:rsid w:val="00226C51"/>
    <w:rsid w:val="00232711"/>
    <w:rsid w:val="00232C0C"/>
    <w:rsid w:val="00234842"/>
    <w:rsid w:val="0023730E"/>
    <w:rsid w:val="002466CF"/>
    <w:rsid w:val="00256242"/>
    <w:rsid w:val="00264EF8"/>
    <w:rsid w:val="00267CEA"/>
    <w:rsid w:val="00271C91"/>
    <w:rsid w:val="002774F5"/>
    <w:rsid w:val="002A7154"/>
    <w:rsid w:val="002B1228"/>
    <w:rsid w:val="002B4B32"/>
    <w:rsid w:val="002D143D"/>
    <w:rsid w:val="002D55FC"/>
    <w:rsid w:val="002D5B5E"/>
    <w:rsid w:val="003328AD"/>
    <w:rsid w:val="003341B8"/>
    <w:rsid w:val="00370E14"/>
    <w:rsid w:val="00380500"/>
    <w:rsid w:val="0038423D"/>
    <w:rsid w:val="00385EC4"/>
    <w:rsid w:val="003904E2"/>
    <w:rsid w:val="00390FB6"/>
    <w:rsid w:val="0039258F"/>
    <w:rsid w:val="00395F91"/>
    <w:rsid w:val="003C3583"/>
    <w:rsid w:val="003D0A5D"/>
    <w:rsid w:val="003D1FBC"/>
    <w:rsid w:val="003D69CF"/>
    <w:rsid w:val="003F4798"/>
    <w:rsid w:val="00401578"/>
    <w:rsid w:val="0040184E"/>
    <w:rsid w:val="004137F2"/>
    <w:rsid w:val="004200CD"/>
    <w:rsid w:val="00424D39"/>
    <w:rsid w:val="00426309"/>
    <w:rsid w:val="004278A4"/>
    <w:rsid w:val="00431400"/>
    <w:rsid w:val="004335D4"/>
    <w:rsid w:val="00437AF6"/>
    <w:rsid w:val="00455B1D"/>
    <w:rsid w:val="004568D5"/>
    <w:rsid w:val="00456C6C"/>
    <w:rsid w:val="0045701C"/>
    <w:rsid w:val="00474C41"/>
    <w:rsid w:val="004807DE"/>
    <w:rsid w:val="00481B93"/>
    <w:rsid w:val="0049095D"/>
    <w:rsid w:val="00497AE9"/>
    <w:rsid w:val="00497F1D"/>
    <w:rsid w:val="004A5E07"/>
    <w:rsid w:val="004A722A"/>
    <w:rsid w:val="004A734D"/>
    <w:rsid w:val="004C4327"/>
    <w:rsid w:val="004E3203"/>
    <w:rsid w:val="004E4279"/>
    <w:rsid w:val="004F09CB"/>
    <w:rsid w:val="004F5245"/>
    <w:rsid w:val="004F64EA"/>
    <w:rsid w:val="00501845"/>
    <w:rsid w:val="00505569"/>
    <w:rsid w:val="00505F89"/>
    <w:rsid w:val="00513DE0"/>
    <w:rsid w:val="00516453"/>
    <w:rsid w:val="00516984"/>
    <w:rsid w:val="00517016"/>
    <w:rsid w:val="00526F24"/>
    <w:rsid w:val="005331C8"/>
    <w:rsid w:val="005334CB"/>
    <w:rsid w:val="00533AB6"/>
    <w:rsid w:val="00550DF0"/>
    <w:rsid w:val="005615BB"/>
    <w:rsid w:val="00561E4F"/>
    <w:rsid w:val="00567E5B"/>
    <w:rsid w:val="00570BA5"/>
    <w:rsid w:val="00580CBA"/>
    <w:rsid w:val="005853A6"/>
    <w:rsid w:val="00595AD6"/>
    <w:rsid w:val="005C4F5E"/>
    <w:rsid w:val="005D2EBF"/>
    <w:rsid w:val="005E012C"/>
    <w:rsid w:val="005E43EF"/>
    <w:rsid w:val="005F1BCC"/>
    <w:rsid w:val="005F5DE9"/>
    <w:rsid w:val="005F6364"/>
    <w:rsid w:val="006005EC"/>
    <w:rsid w:val="00620A2B"/>
    <w:rsid w:val="0062174E"/>
    <w:rsid w:val="0062357F"/>
    <w:rsid w:val="006331C1"/>
    <w:rsid w:val="00633728"/>
    <w:rsid w:val="00637D0B"/>
    <w:rsid w:val="00645108"/>
    <w:rsid w:val="00651B87"/>
    <w:rsid w:val="00652B9C"/>
    <w:rsid w:val="0066665B"/>
    <w:rsid w:val="0066755C"/>
    <w:rsid w:val="006746BA"/>
    <w:rsid w:val="00675FE2"/>
    <w:rsid w:val="00691217"/>
    <w:rsid w:val="006A301B"/>
    <w:rsid w:val="006B0C20"/>
    <w:rsid w:val="006C1531"/>
    <w:rsid w:val="006E0A4F"/>
    <w:rsid w:val="006E0C87"/>
    <w:rsid w:val="006E239A"/>
    <w:rsid w:val="006E26A0"/>
    <w:rsid w:val="006E3C33"/>
    <w:rsid w:val="006E6D27"/>
    <w:rsid w:val="00701AF1"/>
    <w:rsid w:val="007048BA"/>
    <w:rsid w:val="007122C9"/>
    <w:rsid w:val="007122FC"/>
    <w:rsid w:val="00725D17"/>
    <w:rsid w:val="00725EC6"/>
    <w:rsid w:val="00760EF4"/>
    <w:rsid w:val="007622AF"/>
    <w:rsid w:val="00767EB9"/>
    <w:rsid w:val="00771FD3"/>
    <w:rsid w:val="007722F6"/>
    <w:rsid w:val="00782A3C"/>
    <w:rsid w:val="00792C5E"/>
    <w:rsid w:val="00795963"/>
    <w:rsid w:val="007D3C1E"/>
    <w:rsid w:val="007D6410"/>
    <w:rsid w:val="008027FD"/>
    <w:rsid w:val="0080442A"/>
    <w:rsid w:val="00814379"/>
    <w:rsid w:val="00815B92"/>
    <w:rsid w:val="00817550"/>
    <w:rsid w:val="00827AFD"/>
    <w:rsid w:val="00834120"/>
    <w:rsid w:val="00843BC8"/>
    <w:rsid w:val="00843F82"/>
    <w:rsid w:val="008501F9"/>
    <w:rsid w:val="0086175F"/>
    <w:rsid w:val="008639D6"/>
    <w:rsid w:val="0086480D"/>
    <w:rsid w:val="008701F5"/>
    <w:rsid w:val="008709FD"/>
    <w:rsid w:val="00871F4C"/>
    <w:rsid w:val="00875D9F"/>
    <w:rsid w:val="008842DC"/>
    <w:rsid w:val="008913DC"/>
    <w:rsid w:val="008A31D4"/>
    <w:rsid w:val="008A56A0"/>
    <w:rsid w:val="008B5CB6"/>
    <w:rsid w:val="008B7F90"/>
    <w:rsid w:val="008C4B01"/>
    <w:rsid w:val="008D0502"/>
    <w:rsid w:val="008E14FD"/>
    <w:rsid w:val="008E15FB"/>
    <w:rsid w:val="008E22DF"/>
    <w:rsid w:val="008F06DC"/>
    <w:rsid w:val="008F4CAF"/>
    <w:rsid w:val="008F4D70"/>
    <w:rsid w:val="00900F90"/>
    <w:rsid w:val="009010B5"/>
    <w:rsid w:val="00903A31"/>
    <w:rsid w:val="009138AB"/>
    <w:rsid w:val="00917CB4"/>
    <w:rsid w:val="00926885"/>
    <w:rsid w:val="00932CCB"/>
    <w:rsid w:val="00940B9E"/>
    <w:rsid w:val="00944BC2"/>
    <w:rsid w:val="009755F3"/>
    <w:rsid w:val="009809ED"/>
    <w:rsid w:val="0099081B"/>
    <w:rsid w:val="00994629"/>
    <w:rsid w:val="00995115"/>
    <w:rsid w:val="009A1430"/>
    <w:rsid w:val="009B3917"/>
    <w:rsid w:val="009B6401"/>
    <w:rsid w:val="009D13CC"/>
    <w:rsid w:val="009D597E"/>
    <w:rsid w:val="009D77FB"/>
    <w:rsid w:val="00A05B17"/>
    <w:rsid w:val="00A10D33"/>
    <w:rsid w:val="00A30EBB"/>
    <w:rsid w:val="00A4780F"/>
    <w:rsid w:val="00A63486"/>
    <w:rsid w:val="00A6622D"/>
    <w:rsid w:val="00A75AD8"/>
    <w:rsid w:val="00A81418"/>
    <w:rsid w:val="00A868FB"/>
    <w:rsid w:val="00A9675D"/>
    <w:rsid w:val="00AA67ED"/>
    <w:rsid w:val="00AB2FED"/>
    <w:rsid w:val="00AC2E4D"/>
    <w:rsid w:val="00AC6527"/>
    <w:rsid w:val="00AD15BD"/>
    <w:rsid w:val="00AF56FD"/>
    <w:rsid w:val="00AF6F5F"/>
    <w:rsid w:val="00B12299"/>
    <w:rsid w:val="00B27F31"/>
    <w:rsid w:val="00B33B67"/>
    <w:rsid w:val="00B50793"/>
    <w:rsid w:val="00B50B34"/>
    <w:rsid w:val="00B52052"/>
    <w:rsid w:val="00B656A4"/>
    <w:rsid w:val="00B66349"/>
    <w:rsid w:val="00B664C6"/>
    <w:rsid w:val="00B7217F"/>
    <w:rsid w:val="00B80242"/>
    <w:rsid w:val="00B808B6"/>
    <w:rsid w:val="00B929FF"/>
    <w:rsid w:val="00B97F99"/>
    <w:rsid w:val="00BA2E27"/>
    <w:rsid w:val="00BC1A97"/>
    <w:rsid w:val="00BC4A3C"/>
    <w:rsid w:val="00BD6DA6"/>
    <w:rsid w:val="00BE17BE"/>
    <w:rsid w:val="00BE1FC4"/>
    <w:rsid w:val="00BF1572"/>
    <w:rsid w:val="00C07952"/>
    <w:rsid w:val="00C11EAB"/>
    <w:rsid w:val="00C1240C"/>
    <w:rsid w:val="00C13974"/>
    <w:rsid w:val="00C14A36"/>
    <w:rsid w:val="00C21646"/>
    <w:rsid w:val="00C44306"/>
    <w:rsid w:val="00C46FD0"/>
    <w:rsid w:val="00C509B6"/>
    <w:rsid w:val="00C51B6A"/>
    <w:rsid w:val="00C5244A"/>
    <w:rsid w:val="00C54549"/>
    <w:rsid w:val="00C6007A"/>
    <w:rsid w:val="00C6108F"/>
    <w:rsid w:val="00C64983"/>
    <w:rsid w:val="00C7267B"/>
    <w:rsid w:val="00C760AE"/>
    <w:rsid w:val="00C76FB2"/>
    <w:rsid w:val="00C7746B"/>
    <w:rsid w:val="00C83DE4"/>
    <w:rsid w:val="00C92296"/>
    <w:rsid w:val="00C9441A"/>
    <w:rsid w:val="00C9739F"/>
    <w:rsid w:val="00CA040F"/>
    <w:rsid w:val="00CB2E65"/>
    <w:rsid w:val="00CB58E0"/>
    <w:rsid w:val="00CC2DC7"/>
    <w:rsid w:val="00CD45E5"/>
    <w:rsid w:val="00CD784C"/>
    <w:rsid w:val="00CE4229"/>
    <w:rsid w:val="00CE5233"/>
    <w:rsid w:val="00CF0877"/>
    <w:rsid w:val="00CF7E36"/>
    <w:rsid w:val="00D14DD5"/>
    <w:rsid w:val="00D1784A"/>
    <w:rsid w:val="00D2049F"/>
    <w:rsid w:val="00D26647"/>
    <w:rsid w:val="00D36FC5"/>
    <w:rsid w:val="00D40156"/>
    <w:rsid w:val="00D579BA"/>
    <w:rsid w:val="00D607A7"/>
    <w:rsid w:val="00D63900"/>
    <w:rsid w:val="00D708CB"/>
    <w:rsid w:val="00D73561"/>
    <w:rsid w:val="00D841CD"/>
    <w:rsid w:val="00D847D9"/>
    <w:rsid w:val="00D85CF9"/>
    <w:rsid w:val="00D947D2"/>
    <w:rsid w:val="00DA25C3"/>
    <w:rsid w:val="00DA68A1"/>
    <w:rsid w:val="00DB6189"/>
    <w:rsid w:val="00DC4C17"/>
    <w:rsid w:val="00DD1240"/>
    <w:rsid w:val="00DE64ED"/>
    <w:rsid w:val="00DF12D3"/>
    <w:rsid w:val="00DF3283"/>
    <w:rsid w:val="00DF3319"/>
    <w:rsid w:val="00DF381C"/>
    <w:rsid w:val="00E01A57"/>
    <w:rsid w:val="00E04396"/>
    <w:rsid w:val="00E13C76"/>
    <w:rsid w:val="00E15FDC"/>
    <w:rsid w:val="00E30731"/>
    <w:rsid w:val="00E30F35"/>
    <w:rsid w:val="00E43147"/>
    <w:rsid w:val="00E46A3F"/>
    <w:rsid w:val="00E543E5"/>
    <w:rsid w:val="00E60040"/>
    <w:rsid w:val="00E635F3"/>
    <w:rsid w:val="00E646B3"/>
    <w:rsid w:val="00E668BA"/>
    <w:rsid w:val="00E66F6E"/>
    <w:rsid w:val="00E7216E"/>
    <w:rsid w:val="00E724EA"/>
    <w:rsid w:val="00E77029"/>
    <w:rsid w:val="00E81459"/>
    <w:rsid w:val="00E918DE"/>
    <w:rsid w:val="00E91CE3"/>
    <w:rsid w:val="00EA77A1"/>
    <w:rsid w:val="00EB0534"/>
    <w:rsid w:val="00EB058A"/>
    <w:rsid w:val="00EB45C7"/>
    <w:rsid w:val="00EB5915"/>
    <w:rsid w:val="00EB6077"/>
    <w:rsid w:val="00EB7F5B"/>
    <w:rsid w:val="00ED6976"/>
    <w:rsid w:val="00EE1DA6"/>
    <w:rsid w:val="00F0368B"/>
    <w:rsid w:val="00F12FBD"/>
    <w:rsid w:val="00F15B90"/>
    <w:rsid w:val="00F168BA"/>
    <w:rsid w:val="00F252A7"/>
    <w:rsid w:val="00F25BD0"/>
    <w:rsid w:val="00F45004"/>
    <w:rsid w:val="00F4616C"/>
    <w:rsid w:val="00F5132E"/>
    <w:rsid w:val="00F51D90"/>
    <w:rsid w:val="00F5688E"/>
    <w:rsid w:val="00F61643"/>
    <w:rsid w:val="00F6476B"/>
    <w:rsid w:val="00F730E3"/>
    <w:rsid w:val="00F816C0"/>
    <w:rsid w:val="00F83BA7"/>
    <w:rsid w:val="00F97DA8"/>
    <w:rsid w:val="00FA13AB"/>
    <w:rsid w:val="00FB2968"/>
    <w:rsid w:val="00FC0C19"/>
    <w:rsid w:val="00FD4DE8"/>
    <w:rsid w:val="00FD5A9F"/>
    <w:rsid w:val="00FD7DC4"/>
    <w:rsid w:val="00FF217B"/>
    <w:rsid w:val="00FF54CB"/>
    <w:rsid w:val="00FF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BC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0E1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3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25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70E1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70E14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0E14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3DE4"/>
    <w:rPr>
      <w:rFonts w:ascii="Arial" w:hAnsi="Arial" w:cs="Arial"/>
      <w:b/>
      <w:bCs/>
      <w:i/>
      <w:iCs/>
      <w:sz w:val="28"/>
      <w:szCs w:val="28"/>
      <w:lang w:val="pl-PL" w:eastAsia="pl-P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490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70E14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70E14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BE1FC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3DE4"/>
    <w:rPr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BE1F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0B16"/>
    <w:rPr>
      <w:sz w:val="24"/>
      <w:szCs w:val="24"/>
    </w:rPr>
  </w:style>
  <w:style w:type="paragraph" w:customStyle="1" w:styleId="Default">
    <w:name w:val="Default"/>
    <w:uiPriority w:val="99"/>
    <w:rsid w:val="001C6B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C64983"/>
    <w:rPr>
      <w:color w:val="0000FF"/>
      <w:u w:val="single"/>
    </w:rPr>
  </w:style>
  <w:style w:type="paragraph" w:styleId="BlockText">
    <w:name w:val="Block Text"/>
    <w:basedOn w:val="Normal"/>
    <w:uiPriority w:val="99"/>
    <w:rsid w:val="00B50793"/>
    <w:pPr>
      <w:spacing w:line="360" w:lineRule="auto"/>
      <w:ind w:left="1134" w:right="708" w:firstLine="851"/>
      <w:jc w:val="both"/>
    </w:pPr>
  </w:style>
  <w:style w:type="table" w:styleId="TableGrid">
    <w:name w:val="Table Grid"/>
    <w:basedOn w:val="TableNormal"/>
    <w:uiPriority w:val="99"/>
    <w:rsid w:val="00B5079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C83DE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F4490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C83DE4"/>
    <w:pPr>
      <w:ind w:left="4820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44908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83DE4"/>
    <w:pPr>
      <w:spacing w:after="12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44908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C83DE4"/>
    <w:pPr>
      <w:spacing w:after="120" w:line="480" w:lineRule="auto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44908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370E1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70E14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370E14"/>
    <w:rPr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rsid w:val="00370E14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70E14"/>
    <w:rPr>
      <w:rFonts w:ascii="Arial" w:hAnsi="Arial" w:cs="Arial"/>
      <w:sz w:val="16"/>
      <w:szCs w:val="16"/>
    </w:rPr>
  </w:style>
  <w:style w:type="character" w:customStyle="1" w:styleId="Stylwiadomocie-mail361">
    <w:name w:val="Styl wiadomości e-mail 361"/>
    <w:uiPriority w:val="99"/>
    <w:semiHidden/>
    <w:rsid w:val="00370E14"/>
    <w:rPr>
      <w:rFonts w:ascii="Arial" w:hAnsi="Arial" w:cs="Arial"/>
      <w:color w:val="000080"/>
      <w:sz w:val="20"/>
      <w:szCs w:val="20"/>
    </w:rPr>
  </w:style>
  <w:style w:type="paragraph" w:customStyle="1" w:styleId="PZUNaglowek">
    <w:name w:val="PZU Naglowek"/>
    <w:basedOn w:val="Normal"/>
    <w:uiPriority w:val="99"/>
    <w:rsid w:val="00DF3319"/>
    <w:pPr>
      <w:spacing w:line="180" w:lineRule="exact"/>
    </w:pPr>
    <w:rPr>
      <w:rFonts w:ascii="Tahoma" w:hAnsi="Tahoma" w:cs="Tahoma"/>
      <w:spacing w:val="2"/>
      <w:sz w:val="14"/>
      <w:szCs w:val="14"/>
      <w:lang w:eastAsia="en-US"/>
    </w:rPr>
  </w:style>
  <w:style w:type="paragraph" w:customStyle="1" w:styleId="PZUStopka">
    <w:name w:val="PZU Stopka"/>
    <w:basedOn w:val="Normal"/>
    <w:uiPriority w:val="99"/>
    <w:rsid w:val="00BA2E27"/>
    <w:pPr>
      <w:spacing w:line="160" w:lineRule="exact"/>
    </w:pPr>
    <w:rPr>
      <w:rFonts w:ascii="Tahoma" w:hAnsi="Tahoma" w:cs="Tahoma"/>
      <w:color w:val="003E7D"/>
      <w:sz w:val="13"/>
      <w:szCs w:val="13"/>
      <w:lang w:eastAsia="en-US"/>
    </w:rPr>
  </w:style>
  <w:style w:type="paragraph" w:customStyle="1" w:styleId="PZUStopkaduza">
    <w:name w:val="PZU Stopka duza"/>
    <w:basedOn w:val="Normal"/>
    <w:uiPriority w:val="99"/>
    <w:rsid w:val="0080442A"/>
    <w:pPr>
      <w:spacing w:line="260" w:lineRule="exact"/>
    </w:pPr>
    <w:rPr>
      <w:rFonts w:ascii="Tahoma" w:hAnsi="Tahoma" w:cs="Tahoma"/>
      <w:b/>
      <w:bCs/>
      <w:color w:val="1E1E1E"/>
      <w:spacing w:val="4"/>
      <w:sz w:val="18"/>
      <w:szCs w:val="18"/>
      <w:lang w:eastAsia="en-US"/>
    </w:rPr>
  </w:style>
  <w:style w:type="table" w:customStyle="1" w:styleId="TablelaPZU">
    <w:name w:val="Tablela PZU"/>
    <w:uiPriority w:val="99"/>
    <w:rsid w:val="00DF3283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1">
    <w:name w:val="Jasne cieniowanie — akcent 11"/>
    <w:uiPriority w:val="99"/>
    <w:rsid w:val="00DF3283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PZUTabelatekstkolumnalewa">
    <w:name w:val="PZU Tabela tekst kolumna lewa"/>
    <w:basedOn w:val="Normal"/>
    <w:uiPriority w:val="99"/>
    <w:rsid w:val="00DF3283"/>
    <w:pPr>
      <w:spacing w:line="200" w:lineRule="exact"/>
    </w:pPr>
    <w:rPr>
      <w:rFonts w:ascii="Tahoma" w:hAnsi="Tahoma" w:cs="Tahoma"/>
      <w:sz w:val="14"/>
      <w:szCs w:val="14"/>
      <w:lang w:eastAsia="en-US"/>
    </w:rPr>
  </w:style>
  <w:style w:type="paragraph" w:styleId="ListParagraph">
    <w:name w:val="List Paragraph"/>
    <w:basedOn w:val="Normal"/>
    <w:uiPriority w:val="99"/>
    <w:qFormat/>
    <w:rsid w:val="00D14DD5"/>
    <w:pPr>
      <w:ind w:left="720"/>
    </w:pPr>
  </w:style>
  <w:style w:type="paragraph" w:customStyle="1" w:styleId="Pa13">
    <w:name w:val="Pa13"/>
    <w:basedOn w:val="Default"/>
    <w:next w:val="Default"/>
    <w:uiPriority w:val="99"/>
    <w:rsid w:val="00E15FDC"/>
    <w:pPr>
      <w:spacing w:line="181" w:lineRule="atLeast"/>
    </w:pPr>
    <w:rPr>
      <w:color w:val="auto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10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284</Words>
  <Characters>1704</Characters>
  <Application>Microsoft Office Outlook</Application>
  <DocSecurity>0</DocSecurity>
  <Lines>0</Lines>
  <Paragraphs>0</Paragraphs>
  <ScaleCrop>false</ScaleCrop>
  <Company>Cadbury Wedel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Faks</dc:title>
  <dc:subject/>
  <dc:creator>Arkadiusz Maciejewski</dc:creator>
  <cp:keywords/>
  <dc:description/>
  <cp:lastModifiedBy>MAR Program</cp:lastModifiedBy>
  <cp:revision>2</cp:revision>
  <cp:lastPrinted>2012-11-06T15:05:00Z</cp:lastPrinted>
  <dcterms:created xsi:type="dcterms:W3CDTF">2013-02-12T14:38:00Z</dcterms:created>
  <dcterms:modified xsi:type="dcterms:W3CDTF">2013-02-12T14:39:00Z</dcterms:modified>
</cp:coreProperties>
</file>